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B13FBB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13FB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13FBB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B13FB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13FB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13FBB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13FB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13FB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13FBB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13FBB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E705C0A" w14:textId="3E3E8572" w:rsidR="00EE40CD" w:rsidRPr="00B13FBB" w:rsidRDefault="00D310DB" w:rsidP="00EE40CD">
      <w:pPr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br/>
      </w:r>
      <w:r w:rsidR="003F10A5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1228D8" w:rsidRPr="00650378">
        <w:rPr>
          <w:rFonts w:asciiTheme="minorHAnsi" w:hAnsiTheme="minorHAnsi" w:cstheme="minorHAnsi"/>
          <w:b/>
          <w:bCs/>
          <w:color w:val="FC4421"/>
          <w:sz w:val="32"/>
          <w:szCs w:val="32"/>
        </w:rPr>
        <w:t>K1.5 Performance parameters for running a refrigeration cycle</w:t>
      </w:r>
    </w:p>
    <w:p w14:paraId="7048DA1B" w14:textId="1832B3D3" w:rsidR="002B7F66" w:rsidRPr="00B13FBB" w:rsidRDefault="002B7F66" w:rsidP="00EE40CD">
      <w:pPr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b/>
          <w:sz w:val="22"/>
          <w:szCs w:val="22"/>
        </w:rPr>
        <w:t xml:space="preserve">Measuring </w:t>
      </w:r>
      <w:r w:rsidR="003E1FD0" w:rsidRPr="00B13FBB">
        <w:rPr>
          <w:rFonts w:ascii="Calibri" w:hAnsi="Calibri" w:cs="Calibri"/>
          <w:b/>
          <w:sz w:val="22"/>
          <w:szCs w:val="22"/>
        </w:rPr>
        <w:t>s</w:t>
      </w:r>
      <w:r w:rsidRPr="00B13FBB">
        <w:rPr>
          <w:rFonts w:ascii="Calibri" w:hAnsi="Calibri" w:cs="Calibri"/>
          <w:b/>
          <w:sz w:val="22"/>
          <w:szCs w:val="22"/>
        </w:rPr>
        <w:t xml:space="preserve">uperheat </w:t>
      </w:r>
      <w:r w:rsidR="003E1FD0" w:rsidRPr="00B13FBB">
        <w:rPr>
          <w:rFonts w:ascii="Calibri" w:hAnsi="Calibri" w:cs="Calibri"/>
          <w:b/>
          <w:sz w:val="22"/>
          <w:szCs w:val="22"/>
        </w:rPr>
        <w:t>and</w:t>
      </w:r>
      <w:r w:rsidRPr="00B13FBB">
        <w:rPr>
          <w:rFonts w:ascii="Calibri" w:hAnsi="Calibri" w:cs="Calibri"/>
          <w:b/>
          <w:sz w:val="22"/>
          <w:szCs w:val="22"/>
        </w:rPr>
        <w:t xml:space="preserve"> </w:t>
      </w:r>
      <w:r w:rsidR="003E1FD0" w:rsidRPr="00B13FBB">
        <w:rPr>
          <w:rFonts w:ascii="Calibri" w:hAnsi="Calibri" w:cs="Calibri"/>
          <w:b/>
          <w:sz w:val="22"/>
          <w:szCs w:val="22"/>
        </w:rPr>
        <w:t>s</w:t>
      </w:r>
      <w:r w:rsidRPr="00B13FBB">
        <w:rPr>
          <w:rFonts w:ascii="Calibri" w:hAnsi="Calibri" w:cs="Calibri"/>
          <w:b/>
          <w:sz w:val="22"/>
          <w:szCs w:val="22"/>
        </w:rPr>
        <w:t>ubcooling</w:t>
      </w:r>
    </w:p>
    <w:p w14:paraId="77E146DB" w14:textId="6D89DD03" w:rsidR="00EE40CD" w:rsidRPr="00B13FBB" w:rsidRDefault="00186BA7" w:rsidP="00E4310A">
      <w:pPr>
        <w:jc w:val="center"/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noProof/>
          <w:sz w:val="22"/>
          <w:szCs w:val="22"/>
        </w:rPr>
        <w:drawing>
          <wp:inline distT="0" distB="0" distL="0" distR="0" wp14:anchorId="36F2DAB7" wp14:editId="2BE44D16">
            <wp:extent cx="5795070" cy="2869375"/>
            <wp:effectExtent l="0" t="0" r="0" b="7620"/>
            <wp:docPr id="89509933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099331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5070" cy="286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6970F" w14:textId="3A5326CE" w:rsidR="00EE40CD" w:rsidRPr="00B13FBB" w:rsidRDefault="00EE40CD" w:rsidP="00EE40CD">
      <w:pPr>
        <w:rPr>
          <w:rFonts w:ascii="Calibri" w:hAnsi="Calibri" w:cs="Calibri"/>
          <w:b/>
          <w:bCs/>
          <w:sz w:val="22"/>
          <w:szCs w:val="22"/>
        </w:rPr>
      </w:pPr>
      <w:r w:rsidRPr="00B13FBB">
        <w:rPr>
          <w:rFonts w:ascii="Calibri" w:hAnsi="Calibri" w:cs="Calibri"/>
          <w:b/>
          <w:bCs/>
          <w:sz w:val="22"/>
          <w:szCs w:val="22"/>
        </w:rPr>
        <w:t>Task 1</w:t>
      </w:r>
      <w:r w:rsidR="002152B7" w:rsidRPr="00B13FBB">
        <w:rPr>
          <w:rFonts w:ascii="Calibri" w:hAnsi="Calibri" w:cs="Calibri"/>
          <w:b/>
          <w:bCs/>
          <w:sz w:val="22"/>
          <w:szCs w:val="22"/>
        </w:rPr>
        <w:t>:</w:t>
      </w:r>
      <w:r w:rsidRPr="00B13FBB">
        <w:rPr>
          <w:rFonts w:ascii="Calibri" w:hAnsi="Calibri" w:cs="Calibri"/>
          <w:b/>
          <w:bCs/>
          <w:sz w:val="22"/>
          <w:szCs w:val="22"/>
        </w:rPr>
        <w:t xml:space="preserve"> Probe placement &amp; calculations (tick/circle and write values)</w:t>
      </w:r>
    </w:p>
    <w:p w14:paraId="68AE0BD0" w14:textId="77777777" w:rsidR="00EE40CD" w:rsidRPr="00B13FBB" w:rsidRDefault="00EE40CD" w:rsidP="00EE40CD">
      <w:pPr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t xml:space="preserve">(a) Circle the two correct probe locations for each measurement on the diagram above and write a one-line reason: </w:t>
      </w:r>
    </w:p>
    <w:p w14:paraId="780823F1" w14:textId="716A7BA2" w:rsidR="00EE40CD" w:rsidRPr="00B13FBB" w:rsidRDefault="00EE40CD" w:rsidP="00EE40CD">
      <w:pPr>
        <w:ind w:left="720"/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t>1) T</w:t>
      </w:r>
      <w:r w:rsidRPr="00B13FBB">
        <w:rPr>
          <w:rFonts w:ascii="Calibri" w:hAnsi="Calibri" w:cs="Calibri"/>
          <w:sz w:val="22"/>
          <w:szCs w:val="22"/>
          <w:vertAlign w:val="subscript"/>
        </w:rPr>
        <w:t>suc</w:t>
      </w:r>
      <w:r w:rsidRPr="00B13FBB">
        <w:rPr>
          <w:rFonts w:ascii="Calibri" w:hAnsi="Calibri" w:cs="Calibri"/>
          <w:sz w:val="22"/>
          <w:szCs w:val="22"/>
        </w:rPr>
        <w:t xml:space="preserve"> (suction) for superheat</w:t>
      </w:r>
      <w:r w:rsidR="00BA0BF9">
        <w:rPr>
          <w:rFonts w:ascii="Calibri" w:hAnsi="Calibri" w:cs="Calibri"/>
          <w:sz w:val="22"/>
          <w:szCs w:val="22"/>
        </w:rPr>
        <w:t>.</w:t>
      </w:r>
    </w:p>
    <w:p w14:paraId="0C9E16E8" w14:textId="5347D379" w:rsidR="007B0566" w:rsidRPr="00B13FBB" w:rsidRDefault="007B0566" w:rsidP="007B0566">
      <w:pPr>
        <w:ind w:left="720"/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t>Reason:</w:t>
      </w:r>
    </w:p>
    <w:p w14:paraId="6B57DEA4" w14:textId="77777777" w:rsidR="00EE40CD" w:rsidRPr="00B13FBB" w:rsidRDefault="00EE40CD" w:rsidP="00EE40CD">
      <w:pPr>
        <w:ind w:left="720"/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t>2) T</w:t>
      </w:r>
      <w:r w:rsidRPr="00B13FBB">
        <w:rPr>
          <w:rFonts w:ascii="Calibri" w:hAnsi="Calibri" w:cs="Calibri"/>
          <w:sz w:val="22"/>
          <w:szCs w:val="22"/>
          <w:vertAlign w:val="subscript"/>
        </w:rPr>
        <w:t>liq</w:t>
      </w:r>
      <w:r w:rsidRPr="00B13FBB">
        <w:rPr>
          <w:rFonts w:ascii="Calibri" w:hAnsi="Calibri" w:cs="Calibri"/>
          <w:sz w:val="22"/>
          <w:szCs w:val="22"/>
        </w:rPr>
        <w:t xml:space="preserve"> (liquid line) for subcooling.</w:t>
      </w:r>
    </w:p>
    <w:p w14:paraId="682D4302" w14:textId="1E4849AD" w:rsidR="007B0566" w:rsidRPr="00B13FBB" w:rsidRDefault="007B0566" w:rsidP="00EE40CD">
      <w:pPr>
        <w:ind w:left="720"/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t>Reason:</w:t>
      </w:r>
    </w:p>
    <w:p w14:paraId="250530CA" w14:textId="77777777" w:rsidR="00EE40CD" w:rsidRPr="00B13FBB" w:rsidRDefault="00EE40CD" w:rsidP="00EE40CD">
      <w:pPr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t>(b) Convert P</w:t>
      </w:r>
      <w:r w:rsidRPr="00B13FBB">
        <w:rPr>
          <w:rFonts w:ascii="Calibri" w:hAnsi="Calibri" w:cs="Calibri"/>
          <w:sz w:val="22"/>
          <w:szCs w:val="22"/>
          <w:vertAlign w:val="subscript"/>
        </w:rPr>
        <w:t>suction</w:t>
      </w:r>
      <w:r w:rsidRPr="00B13FBB">
        <w:rPr>
          <w:rFonts w:ascii="Calibri" w:hAnsi="Calibri" w:cs="Calibri"/>
          <w:sz w:val="22"/>
          <w:szCs w:val="22"/>
        </w:rPr>
        <w:t xml:space="preserve"> and P</w:t>
      </w:r>
      <w:r w:rsidRPr="00B13FBB">
        <w:rPr>
          <w:rFonts w:ascii="Calibri" w:hAnsi="Calibri" w:cs="Calibri"/>
          <w:sz w:val="22"/>
          <w:szCs w:val="22"/>
          <w:vertAlign w:val="subscript"/>
        </w:rPr>
        <w:t>discharge</w:t>
      </w:r>
      <w:r w:rsidRPr="00B13FBB">
        <w:rPr>
          <w:rFonts w:ascii="Calibri" w:hAnsi="Calibri" w:cs="Calibri"/>
          <w:sz w:val="22"/>
          <w:szCs w:val="22"/>
        </w:rPr>
        <w:t xml:space="preserve"> to T</w:t>
      </w:r>
      <w:r w:rsidRPr="00B13FBB">
        <w:rPr>
          <w:rFonts w:ascii="Calibri" w:hAnsi="Calibri" w:cs="Calibri"/>
          <w:sz w:val="22"/>
          <w:szCs w:val="22"/>
          <w:vertAlign w:val="subscript"/>
        </w:rPr>
        <w:t>sat</w:t>
      </w:r>
      <w:r w:rsidRPr="00B13FBB">
        <w:rPr>
          <w:rFonts w:ascii="Calibri" w:hAnsi="Calibri" w:cs="Calibri"/>
          <w:sz w:val="22"/>
          <w:szCs w:val="22"/>
        </w:rPr>
        <w:t>(evap) and T</w:t>
      </w:r>
      <w:r w:rsidRPr="00B13FBB">
        <w:rPr>
          <w:rFonts w:ascii="Calibri" w:hAnsi="Calibri" w:cs="Calibri"/>
          <w:sz w:val="22"/>
          <w:szCs w:val="22"/>
          <w:vertAlign w:val="subscript"/>
        </w:rPr>
        <w:t>sat</w:t>
      </w:r>
      <w:r w:rsidRPr="00B13FBB">
        <w:rPr>
          <w:rFonts w:ascii="Calibri" w:hAnsi="Calibri" w:cs="Calibri"/>
          <w:sz w:val="22"/>
          <w:szCs w:val="22"/>
        </w:rPr>
        <w:t>(cond) using an appropriate PT chart (provided by your centre).</w:t>
      </w:r>
    </w:p>
    <w:p w14:paraId="532D8EEC" w14:textId="77777777" w:rsidR="00EE40CD" w:rsidRPr="00B13FBB" w:rsidRDefault="00EE40CD" w:rsidP="00EE40CD">
      <w:pPr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t>(c) Calculate: Superheat = T</w:t>
      </w:r>
      <w:r w:rsidRPr="00B13FBB">
        <w:rPr>
          <w:rFonts w:ascii="Calibri" w:hAnsi="Calibri" w:cs="Calibri"/>
          <w:sz w:val="22"/>
          <w:szCs w:val="22"/>
          <w:vertAlign w:val="subscript"/>
        </w:rPr>
        <w:t xml:space="preserve">suc </w:t>
      </w:r>
      <w:r w:rsidRPr="00B13FBB">
        <w:rPr>
          <w:rFonts w:ascii="Calibri" w:hAnsi="Calibri" w:cs="Calibri"/>
          <w:sz w:val="22"/>
          <w:szCs w:val="22"/>
        </w:rPr>
        <w:t>− T</w:t>
      </w:r>
      <w:r w:rsidRPr="00B13FBB">
        <w:rPr>
          <w:rFonts w:ascii="Calibri" w:hAnsi="Calibri" w:cs="Calibri"/>
          <w:sz w:val="22"/>
          <w:szCs w:val="22"/>
          <w:vertAlign w:val="subscript"/>
        </w:rPr>
        <w:t>sat</w:t>
      </w:r>
      <w:r w:rsidRPr="00B13FBB">
        <w:rPr>
          <w:rFonts w:ascii="Calibri" w:hAnsi="Calibri" w:cs="Calibri"/>
          <w:sz w:val="22"/>
          <w:szCs w:val="22"/>
        </w:rPr>
        <w:t>(evap); Subcool = T</w:t>
      </w:r>
      <w:r w:rsidRPr="00B13FBB">
        <w:rPr>
          <w:rFonts w:ascii="Calibri" w:hAnsi="Calibri" w:cs="Calibri"/>
          <w:sz w:val="22"/>
          <w:szCs w:val="22"/>
          <w:vertAlign w:val="subscript"/>
        </w:rPr>
        <w:t>sat</w:t>
      </w:r>
      <w:r w:rsidRPr="00B13FBB">
        <w:rPr>
          <w:rFonts w:ascii="Calibri" w:hAnsi="Calibri" w:cs="Calibri"/>
          <w:sz w:val="22"/>
          <w:szCs w:val="22"/>
        </w:rPr>
        <w:t>(cond) − T</w:t>
      </w:r>
      <w:r w:rsidRPr="00B13FBB">
        <w:rPr>
          <w:rFonts w:ascii="Calibri" w:hAnsi="Calibri" w:cs="Calibri"/>
          <w:sz w:val="22"/>
          <w:szCs w:val="22"/>
          <w:vertAlign w:val="subscript"/>
        </w:rPr>
        <w:t>liq</w:t>
      </w:r>
      <w:r w:rsidRPr="00B13FBB">
        <w:rPr>
          <w:rFonts w:ascii="Calibri" w:hAnsi="Calibri" w:cs="Calibri"/>
          <w:sz w:val="22"/>
          <w:szCs w:val="22"/>
        </w:rPr>
        <w:t xml:space="preserve"> (show your working).</w:t>
      </w:r>
    </w:p>
    <w:p w14:paraId="15D0CFE6" w14:textId="11101536" w:rsidR="00EE40CD" w:rsidRPr="00B13FBB" w:rsidRDefault="00EE40CD" w:rsidP="00EE40CD">
      <w:pPr>
        <w:rPr>
          <w:rFonts w:ascii="Calibri" w:hAnsi="Calibri" w:cs="Calibri"/>
          <w:sz w:val="22"/>
          <w:szCs w:val="22"/>
        </w:rPr>
      </w:pPr>
    </w:p>
    <w:p w14:paraId="06C46E12" w14:textId="302626F2" w:rsidR="00EE40CD" w:rsidRPr="00B13FBB" w:rsidRDefault="00EE40CD" w:rsidP="00EE40CD">
      <w:pPr>
        <w:rPr>
          <w:rFonts w:ascii="Calibri" w:hAnsi="Calibri" w:cs="Calibri"/>
          <w:b/>
          <w:bCs/>
          <w:sz w:val="22"/>
          <w:szCs w:val="22"/>
        </w:rPr>
      </w:pPr>
      <w:r w:rsidRPr="00B13FBB">
        <w:rPr>
          <w:rFonts w:ascii="Calibri" w:hAnsi="Calibri" w:cs="Calibri"/>
          <w:b/>
          <w:bCs/>
          <w:sz w:val="22"/>
          <w:szCs w:val="22"/>
        </w:rPr>
        <w:t>Task 2</w:t>
      </w:r>
      <w:r w:rsidR="002152B7" w:rsidRPr="00B13FBB">
        <w:rPr>
          <w:rFonts w:ascii="Calibri" w:hAnsi="Calibri" w:cs="Calibri"/>
          <w:b/>
          <w:bCs/>
          <w:sz w:val="22"/>
          <w:szCs w:val="22"/>
        </w:rPr>
        <w:t xml:space="preserve">: </w:t>
      </w:r>
      <w:r w:rsidRPr="00B13FBB">
        <w:rPr>
          <w:rFonts w:ascii="Calibri" w:hAnsi="Calibri" w:cs="Calibri"/>
          <w:b/>
          <w:bCs/>
          <w:sz w:val="22"/>
          <w:szCs w:val="22"/>
        </w:rPr>
        <w:t>Target ranges by application (short answer)</w:t>
      </w:r>
    </w:p>
    <w:p w14:paraId="38BF4EE7" w14:textId="77777777" w:rsidR="00EE40CD" w:rsidRDefault="00EE40CD" w:rsidP="00EE40CD">
      <w:pPr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t>Write typical target ranges and why they differ: medium-temp cases (~10 K SH), low-temp (~5 K SH), and typical subcool ranges (state assumptions).</w:t>
      </w:r>
    </w:p>
    <w:p w14:paraId="3CD94DB1" w14:textId="77777777" w:rsidR="00650378" w:rsidRPr="00B13FBB" w:rsidRDefault="00650378" w:rsidP="00EE40CD">
      <w:pPr>
        <w:rPr>
          <w:rFonts w:ascii="Calibri" w:hAnsi="Calibri" w:cs="Calibri"/>
          <w:sz w:val="22"/>
          <w:szCs w:val="22"/>
        </w:rPr>
      </w:pPr>
    </w:p>
    <w:p w14:paraId="1E42CDC2" w14:textId="5341A829" w:rsidR="00EE40CD" w:rsidRPr="00B13FBB" w:rsidRDefault="00EE40CD" w:rsidP="00EE40CD">
      <w:pPr>
        <w:rPr>
          <w:rFonts w:ascii="Calibri" w:hAnsi="Calibri" w:cs="Calibri"/>
          <w:b/>
          <w:bCs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lastRenderedPageBreak/>
        <w:br/>
      </w:r>
      <w:r w:rsidRPr="00B13FBB">
        <w:rPr>
          <w:rFonts w:ascii="Calibri" w:hAnsi="Calibri" w:cs="Calibri"/>
          <w:b/>
          <w:bCs/>
          <w:sz w:val="22"/>
          <w:szCs w:val="22"/>
        </w:rPr>
        <w:t>Task 3</w:t>
      </w:r>
      <w:r w:rsidR="002152B7" w:rsidRPr="00B13FBB">
        <w:rPr>
          <w:rFonts w:ascii="Calibri" w:hAnsi="Calibri" w:cs="Calibri"/>
          <w:b/>
          <w:bCs/>
          <w:sz w:val="22"/>
          <w:szCs w:val="22"/>
        </w:rPr>
        <w:t xml:space="preserve">: </w:t>
      </w:r>
      <w:r w:rsidRPr="00B13FBB">
        <w:rPr>
          <w:rFonts w:ascii="Calibri" w:hAnsi="Calibri" w:cs="Calibri"/>
          <w:b/>
          <w:bCs/>
          <w:sz w:val="22"/>
          <w:szCs w:val="22"/>
        </w:rPr>
        <w:t>SOP drafting (bullet points)</w:t>
      </w:r>
    </w:p>
    <w:p w14:paraId="03DC5D27" w14:textId="77777777" w:rsidR="00EE40CD" w:rsidRPr="00B13FBB" w:rsidRDefault="00EE40CD" w:rsidP="00EE40CD">
      <w:pPr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t>Draft a step-by-step SOP (8–12 bullets) covering: meter zero/compensation, probe placement, stabilisation time, safety (A2L/HC awareness), leak-free access (low-loss fittings), recording, and acceptance criteria.</w:t>
      </w:r>
    </w:p>
    <w:p w14:paraId="37EE5432" w14:textId="27694AB1" w:rsidR="00EE40CD" w:rsidRPr="00B13FBB" w:rsidRDefault="00EE40CD" w:rsidP="00EE40CD">
      <w:pPr>
        <w:rPr>
          <w:rFonts w:ascii="Calibri" w:hAnsi="Calibri" w:cs="Calibri"/>
          <w:b/>
          <w:bCs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br/>
      </w:r>
      <w:r w:rsidRPr="00B13FBB">
        <w:rPr>
          <w:rFonts w:ascii="Calibri" w:hAnsi="Calibri" w:cs="Calibri"/>
          <w:b/>
          <w:bCs/>
          <w:sz w:val="22"/>
          <w:szCs w:val="22"/>
        </w:rPr>
        <w:t>Task 4</w:t>
      </w:r>
      <w:r w:rsidR="002152B7" w:rsidRPr="00B13FBB">
        <w:rPr>
          <w:rFonts w:ascii="Calibri" w:hAnsi="Calibri" w:cs="Calibri"/>
          <w:b/>
          <w:bCs/>
          <w:sz w:val="22"/>
          <w:szCs w:val="22"/>
        </w:rPr>
        <w:t>:</w:t>
      </w:r>
      <w:r w:rsidRPr="00B13FBB">
        <w:rPr>
          <w:rFonts w:ascii="Calibri" w:hAnsi="Calibri" w:cs="Calibri"/>
          <w:b/>
          <w:bCs/>
          <w:sz w:val="22"/>
          <w:szCs w:val="22"/>
        </w:rPr>
        <w:t xml:space="preserve"> Record sheet (complete the blanks)</w:t>
      </w:r>
    </w:p>
    <w:p w14:paraId="4D20D064" w14:textId="77777777" w:rsidR="00EE40CD" w:rsidRPr="00B13FBB" w:rsidRDefault="00EE40CD" w:rsidP="00EE40CD">
      <w:pPr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t>Use the template below to complete one full line for a chilled room (~3°C) system.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8"/>
        <w:gridCol w:w="960"/>
        <w:gridCol w:w="960"/>
        <w:gridCol w:w="960"/>
        <w:gridCol w:w="1192"/>
        <w:gridCol w:w="851"/>
        <w:gridCol w:w="1134"/>
        <w:gridCol w:w="1134"/>
        <w:gridCol w:w="1701"/>
      </w:tblGrid>
      <w:tr w:rsidR="00650378" w:rsidRPr="00650378" w14:paraId="63BA1F57" w14:textId="77777777" w:rsidTr="00650378">
        <w:tc>
          <w:tcPr>
            <w:tcW w:w="1168" w:type="dxa"/>
            <w:shd w:val="clear" w:color="auto" w:fill="FC4421"/>
          </w:tcPr>
          <w:p w14:paraId="7EE75814" w14:textId="77777777" w:rsidR="00EE40CD" w:rsidRPr="00650378" w:rsidRDefault="00EE40CD" w:rsidP="00FF6D0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5037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Date/Time</w:t>
            </w:r>
          </w:p>
        </w:tc>
        <w:tc>
          <w:tcPr>
            <w:tcW w:w="960" w:type="dxa"/>
            <w:shd w:val="clear" w:color="auto" w:fill="FC4421"/>
          </w:tcPr>
          <w:p w14:paraId="0C2AE99C" w14:textId="77777777" w:rsidR="00EE40CD" w:rsidRPr="00650378" w:rsidRDefault="00EE40CD" w:rsidP="00FF6D0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5037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App</w:t>
            </w:r>
          </w:p>
        </w:tc>
        <w:tc>
          <w:tcPr>
            <w:tcW w:w="960" w:type="dxa"/>
            <w:shd w:val="clear" w:color="auto" w:fill="FC4421"/>
          </w:tcPr>
          <w:p w14:paraId="6550C057" w14:textId="77777777" w:rsidR="00EE40CD" w:rsidRPr="00650378" w:rsidRDefault="00EE40CD" w:rsidP="00FF6D0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5037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P_suc (bar g)</w:t>
            </w:r>
          </w:p>
        </w:tc>
        <w:tc>
          <w:tcPr>
            <w:tcW w:w="960" w:type="dxa"/>
            <w:shd w:val="clear" w:color="auto" w:fill="FC4421"/>
          </w:tcPr>
          <w:p w14:paraId="65EFAC0F" w14:textId="77777777" w:rsidR="00EE40CD" w:rsidRPr="00650378" w:rsidRDefault="00EE40CD" w:rsidP="00FF6D0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5037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P_dis (bar g)</w:t>
            </w:r>
          </w:p>
        </w:tc>
        <w:tc>
          <w:tcPr>
            <w:tcW w:w="1192" w:type="dxa"/>
            <w:shd w:val="clear" w:color="auto" w:fill="FC4421"/>
          </w:tcPr>
          <w:p w14:paraId="36A8AF37" w14:textId="77777777" w:rsidR="00EE40CD" w:rsidRPr="00650378" w:rsidRDefault="00EE40CD" w:rsidP="00FF6D0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5037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T_suc (°C)</w:t>
            </w:r>
          </w:p>
        </w:tc>
        <w:tc>
          <w:tcPr>
            <w:tcW w:w="851" w:type="dxa"/>
            <w:shd w:val="clear" w:color="auto" w:fill="FC4421"/>
          </w:tcPr>
          <w:p w14:paraId="00569CD0" w14:textId="77777777" w:rsidR="00EE40CD" w:rsidRPr="00650378" w:rsidRDefault="00EE40CD" w:rsidP="00FF6D0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5037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T_liq (°C)</w:t>
            </w:r>
          </w:p>
        </w:tc>
        <w:tc>
          <w:tcPr>
            <w:tcW w:w="1134" w:type="dxa"/>
            <w:shd w:val="clear" w:color="auto" w:fill="FC4421"/>
          </w:tcPr>
          <w:p w14:paraId="15CA8426" w14:textId="77777777" w:rsidR="00EE40CD" w:rsidRPr="00650378" w:rsidRDefault="00EE40CD" w:rsidP="00FF6D0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5037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SH (K)</w:t>
            </w:r>
          </w:p>
        </w:tc>
        <w:tc>
          <w:tcPr>
            <w:tcW w:w="1134" w:type="dxa"/>
            <w:shd w:val="clear" w:color="auto" w:fill="FC4421"/>
          </w:tcPr>
          <w:p w14:paraId="153C5C35" w14:textId="77777777" w:rsidR="00EE40CD" w:rsidRPr="00650378" w:rsidRDefault="00EE40CD" w:rsidP="00FF6D0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5037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SC (K)</w:t>
            </w:r>
          </w:p>
        </w:tc>
        <w:tc>
          <w:tcPr>
            <w:tcW w:w="1701" w:type="dxa"/>
            <w:shd w:val="clear" w:color="auto" w:fill="FC4421"/>
          </w:tcPr>
          <w:p w14:paraId="47AA1A27" w14:textId="77777777" w:rsidR="00EE40CD" w:rsidRPr="00650378" w:rsidRDefault="00EE40CD" w:rsidP="00FF6D0B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650378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Pass/Action</w:t>
            </w:r>
          </w:p>
        </w:tc>
      </w:tr>
      <w:tr w:rsidR="00EE40CD" w:rsidRPr="00B13FBB" w14:paraId="64148424" w14:textId="77777777" w:rsidTr="00650378">
        <w:tc>
          <w:tcPr>
            <w:tcW w:w="1168" w:type="dxa"/>
          </w:tcPr>
          <w:p w14:paraId="76514277" w14:textId="326FC534" w:rsidR="00EE40CD" w:rsidRPr="00B13FBB" w:rsidRDefault="00EE40CD" w:rsidP="00FF6D0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</w:tcPr>
          <w:p w14:paraId="266FC4B8" w14:textId="04ED2553" w:rsidR="00EE40CD" w:rsidRPr="00B13FBB" w:rsidRDefault="00EE40CD" w:rsidP="00FF6D0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</w:tcPr>
          <w:p w14:paraId="28DA997E" w14:textId="18BD94EE" w:rsidR="00EE40CD" w:rsidRPr="00B13FBB" w:rsidRDefault="00EE40CD" w:rsidP="00FF6D0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60" w:type="dxa"/>
          </w:tcPr>
          <w:p w14:paraId="653F37A9" w14:textId="47A8A4DC" w:rsidR="00EE40CD" w:rsidRPr="00B13FBB" w:rsidRDefault="00EE40CD" w:rsidP="00FF6D0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92" w:type="dxa"/>
          </w:tcPr>
          <w:p w14:paraId="454733C6" w14:textId="2BC9787F" w:rsidR="00EE40CD" w:rsidRPr="00B13FBB" w:rsidRDefault="00EE40CD" w:rsidP="00FF6D0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</w:tcPr>
          <w:p w14:paraId="579A038D" w14:textId="6B205B2E" w:rsidR="00EE40CD" w:rsidRPr="00B13FBB" w:rsidRDefault="00EE40CD" w:rsidP="00FF6D0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A872325" w14:textId="5356D2A5" w:rsidR="00EE40CD" w:rsidRPr="00B13FBB" w:rsidRDefault="00EE40CD" w:rsidP="00FF6D0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5C2400" w14:textId="44DBE32D" w:rsidR="00EE40CD" w:rsidRPr="00B13FBB" w:rsidRDefault="00EE40CD" w:rsidP="00FF6D0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2DDDA83" w14:textId="42A70A04" w:rsidR="00EE40CD" w:rsidRPr="00B13FBB" w:rsidRDefault="00EE40CD" w:rsidP="00FF6D0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19A21D2" w14:textId="77777777" w:rsidR="00BE6D9E" w:rsidRPr="00B13FBB" w:rsidRDefault="00EE40CD" w:rsidP="00EE40CD">
      <w:pPr>
        <w:rPr>
          <w:rFonts w:ascii="Calibri" w:hAnsi="Calibri" w:cs="Calibri"/>
          <w:b/>
          <w:bCs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br/>
      </w:r>
    </w:p>
    <w:p w14:paraId="021E4DE5" w14:textId="0C2BA65E" w:rsidR="00EE40CD" w:rsidRPr="00B13FBB" w:rsidRDefault="00EE40CD" w:rsidP="00EE40CD">
      <w:pPr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b/>
          <w:bCs/>
          <w:sz w:val="22"/>
          <w:szCs w:val="22"/>
        </w:rPr>
        <w:t>Extension task</w:t>
      </w:r>
    </w:p>
    <w:p w14:paraId="5F9F047C" w14:textId="77777777" w:rsidR="00EE40CD" w:rsidRPr="00B13FBB" w:rsidRDefault="00EE40CD" w:rsidP="00EE40CD">
      <w:pPr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t>Write a one-paragraph note for the client explaining how correct SH/SC helps compressor protection, capacity, and energy efficiency. Link to keeping SST as high and SCT as low as the application allows.</w:t>
      </w:r>
    </w:p>
    <w:p w14:paraId="36542FE9" w14:textId="122614E0" w:rsidR="00A146BA" w:rsidRPr="00B13FBB" w:rsidRDefault="00A146BA" w:rsidP="00EE40CD">
      <w:pPr>
        <w:rPr>
          <w:rFonts w:ascii="Calibri" w:hAnsi="Calibri" w:cs="Calibri"/>
          <w:sz w:val="22"/>
          <w:szCs w:val="22"/>
        </w:rPr>
      </w:pPr>
    </w:p>
    <w:p w14:paraId="59FB9E21" w14:textId="77777777" w:rsidR="00A146BA" w:rsidRPr="00B13FBB" w:rsidRDefault="00A146BA">
      <w:pPr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sz w:val="22"/>
          <w:szCs w:val="22"/>
        </w:rPr>
        <w:br w:type="page"/>
      </w:r>
    </w:p>
    <w:p w14:paraId="58868021" w14:textId="5C0237B7" w:rsidR="00D85D41" w:rsidRPr="00D85D41" w:rsidRDefault="00D85D41" w:rsidP="00D85D41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D85D41">
        <w:rPr>
          <w:rFonts w:asciiTheme="minorHAnsi" w:hAnsiTheme="minorHAnsi" w:cstheme="minorHAnsi"/>
          <w:b/>
          <w:bCs/>
          <w:color w:val="FC4421"/>
          <w:sz w:val="32"/>
          <w:szCs w:val="32"/>
        </w:rPr>
        <w:lastRenderedPageBreak/>
        <w:t>Tutor guidance</w:t>
      </w:r>
    </w:p>
    <w:p w14:paraId="395851A1" w14:textId="3615B44E" w:rsidR="00D85D41" w:rsidRPr="00D85D41" w:rsidRDefault="00D85D41" w:rsidP="00A146BA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D85D41">
        <w:rPr>
          <w:rFonts w:asciiTheme="minorHAnsi" w:hAnsiTheme="minorHAnsi" w:cstheme="minorHAnsi"/>
          <w:b/>
          <w:bCs/>
          <w:color w:val="FC4421"/>
          <w:sz w:val="22"/>
          <w:szCs w:val="22"/>
        </w:rPr>
        <w:t>Answers</w:t>
      </w:r>
    </w:p>
    <w:p w14:paraId="24EE4024" w14:textId="79B2F776" w:rsidR="00A146BA" w:rsidRPr="00D85D41" w:rsidRDefault="00A146BA" w:rsidP="00A146BA">
      <w:pPr>
        <w:rPr>
          <w:rFonts w:ascii="Calibri" w:hAnsi="Calibri" w:cs="Calibri"/>
          <w:color w:val="FC4421"/>
          <w:sz w:val="22"/>
          <w:szCs w:val="22"/>
          <w:lang w:val="fr-FR"/>
        </w:rPr>
      </w:pPr>
      <w:r w:rsidRPr="00D85D41">
        <w:rPr>
          <w:rFonts w:ascii="Calibri" w:hAnsi="Calibri" w:cs="Calibri"/>
          <w:b/>
          <w:bCs/>
          <w:color w:val="FC4421"/>
          <w:sz w:val="22"/>
          <w:szCs w:val="22"/>
        </w:rPr>
        <w:t>Task 1:</w:t>
      </w:r>
      <w:r w:rsidRPr="00D85D41">
        <w:rPr>
          <w:rFonts w:ascii="Calibri" w:hAnsi="Calibri" w:cs="Calibri"/>
          <w:color w:val="FC4421"/>
          <w:sz w:val="22"/>
          <w:szCs w:val="22"/>
        </w:rPr>
        <w:t xml:space="preserve"> T_suc measured on insulated suction line near evaporator outlet/compressor inlet; T_liq on liquid line leaving condenser/receiver. </w:t>
      </w:r>
      <w:r w:rsidRPr="00D85D41">
        <w:rPr>
          <w:rFonts w:ascii="Calibri" w:hAnsi="Calibri" w:cs="Calibri"/>
          <w:color w:val="FC4421"/>
          <w:sz w:val="22"/>
          <w:szCs w:val="22"/>
          <w:lang w:val="fr-FR"/>
        </w:rPr>
        <w:t>SH = T_suc − T_sat(evap); SC = T_sat(cond) − T_liq.</w:t>
      </w:r>
      <w:r w:rsidR="00D85D41">
        <w:rPr>
          <w:rFonts w:ascii="Calibri" w:hAnsi="Calibri" w:cs="Calibri"/>
          <w:color w:val="FC4421"/>
          <w:sz w:val="22"/>
          <w:szCs w:val="22"/>
          <w:lang w:val="fr-FR"/>
        </w:rPr>
        <w:br/>
      </w:r>
    </w:p>
    <w:p w14:paraId="631F6AFC" w14:textId="61CC75FB" w:rsidR="00A146BA" w:rsidRPr="00D85D41" w:rsidRDefault="00A146BA" w:rsidP="00A146BA">
      <w:p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b/>
          <w:bCs/>
          <w:color w:val="FC4421"/>
          <w:sz w:val="22"/>
          <w:szCs w:val="22"/>
        </w:rPr>
        <w:t>Task 2:</w:t>
      </w:r>
      <w:r w:rsidRPr="00D85D41">
        <w:rPr>
          <w:rFonts w:ascii="Calibri" w:hAnsi="Calibri" w:cs="Calibri"/>
          <w:color w:val="FC4421"/>
          <w:sz w:val="22"/>
          <w:szCs w:val="22"/>
        </w:rPr>
        <w:t xml:space="preserve"> Typical medium-temp SH ≈ 8–12 K; low-temp ≈ 3–6 K. Subcool often ≈ 6–12 K to ensure solid liquid to TXV (centre to set house ranges).</w:t>
      </w:r>
      <w:r w:rsidR="00D85D41">
        <w:rPr>
          <w:rFonts w:ascii="Calibri" w:hAnsi="Calibri" w:cs="Calibri"/>
          <w:color w:val="FC4421"/>
          <w:sz w:val="22"/>
          <w:szCs w:val="22"/>
        </w:rPr>
        <w:br/>
      </w:r>
    </w:p>
    <w:p w14:paraId="03CB7EB5" w14:textId="77777777" w:rsidR="0038295A" w:rsidRPr="00D85D41" w:rsidRDefault="00A146BA" w:rsidP="00A146BA">
      <w:p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b/>
          <w:bCs/>
          <w:color w:val="FC4421"/>
          <w:sz w:val="22"/>
          <w:szCs w:val="22"/>
        </w:rPr>
        <w:t>Task 3:</w:t>
      </w:r>
      <w:r w:rsidRPr="00D85D41">
        <w:rPr>
          <w:rFonts w:ascii="Calibri" w:hAnsi="Calibri" w:cs="Calibri"/>
          <w:color w:val="FC4421"/>
          <w:sz w:val="22"/>
          <w:szCs w:val="22"/>
        </w:rPr>
        <w:t xml:space="preserve"> SOP bullets: </w:t>
      </w:r>
    </w:p>
    <w:p w14:paraId="18275B14" w14:textId="5184C904" w:rsidR="0038295A" w:rsidRPr="00D85D41" w:rsidRDefault="00A146BA" w:rsidP="0038295A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color w:val="FC4421"/>
          <w:sz w:val="22"/>
          <w:szCs w:val="22"/>
        </w:rPr>
        <w:t>isolate as needed</w:t>
      </w:r>
    </w:p>
    <w:p w14:paraId="2EA92456" w14:textId="6FEA18F3" w:rsidR="0038295A" w:rsidRPr="00D85D41" w:rsidRDefault="00A146BA" w:rsidP="0038295A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color w:val="FC4421"/>
          <w:sz w:val="22"/>
          <w:szCs w:val="22"/>
        </w:rPr>
        <w:t>confirm gauges rated</w:t>
      </w:r>
    </w:p>
    <w:p w14:paraId="1F389996" w14:textId="68D2C2C7" w:rsidR="0038295A" w:rsidRPr="00D85D41" w:rsidRDefault="00A146BA" w:rsidP="0038295A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color w:val="FC4421"/>
          <w:sz w:val="22"/>
          <w:szCs w:val="22"/>
        </w:rPr>
        <w:t>fit low-loss couplers</w:t>
      </w:r>
    </w:p>
    <w:p w14:paraId="2476A579" w14:textId="77BFC1A1" w:rsidR="0038295A" w:rsidRPr="00D85D41" w:rsidRDefault="00A146BA" w:rsidP="0038295A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color w:val="FC4421"/>
          <w:sz w:val="22"/>
          <w:szCs w:val="22"/>
        </w:rPr>
        <w:t>allow stabilisation</w:t>
      </w:r>
    </w:p>
    <w:p w14:paraId="5F8243FE" w14:textId="10B47DF2" w:rsidR="0038295A" w:rsidRPr="00D85D41" w:rsidRDefault="00A146BA" w:rsidP="0038295A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color w:val="FC4421"/>
          <w:sz w:val="22"/>
          <w:szCs w:val="22"/>
        </w:rPr>
        <w:t>log P/T</w:t>
      </w:r>
    </w:p>
    <w:p w14:paraId="3171428D" w14:textId="64F5A6D0" w:rsidR="0038295A" w:rsidRPr="00D85D41" w:rsidRDefault="00A146BA" w:rsidP="0038295A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color w:val="FC4421"/>
          <w:sz w:val="22"/>
          <w:szCs w:val="22"/>
        </w:rPr>
        <w:t>compute SH/SC</w:t>
      </w:r>
    </w:p>
    <w:p w14:paraId="30027078" w14:textId="7FCF0ADC" w:rsidR="0038295A" w:rsidRPr="00D85D41" w:rsidRDefault="00A146BA" w:rsidP="0038295A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color w:val="FC4421"/>
          <w:sz w:val="22"/>
          <w:szCs w:val="22"/>
        </w:rPr>
        <w:t>compare with targets</w:t>
      </w:r>
    </w:p>
    <w:p w14:paraId="13ABF17D" w14:textId="75DC2282" w:rsidR="0038295A" w:rsidRPr="00D85D41" w:rsidRDefault="00A146BA" w:rsidP="0038295A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color w:val="FC4421"/>
          <w:sz w:val="22"/>
          <w:szCs w:val="22"/>
        </w:rPr>
        <w:t>remove tools with minimal loss</w:t>
      </w:r>
    </w:p>
    <w:p w14:paraId="47583172" w14:textId="7BD711CB" w:rsidR="00A146BA" w:rsidRPr="00D85D41" w:rsidRDefault="00A146BA" w:rsidP="0038295A">
      <w:pPr>
        <w:pStyle w:val="ListParagraph"/>
        <w:numPr>
          <w:ilvl w:val="0"/>
          <w:numId w:val="210"/>
        </w:num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color w:val="FC4421"/>
          <w:sz w:val="22"/>
          <w:szCs w:val="22"/>
        </w:rPr>
        <w:t>update F-gas log if refrigerant added/removed.</w:t>
      </w:r>
      <w:r w:rsidR="00D85D41">
        <w:rPr>
          <w:rFonts w:ascii="Calibri" w:hAnsi="Calibri" w:cs="Calibri"/>
          <w:color w:val="FC4421"/>
          <w:sz w:val="22"/>
          <w:szCs w:val="22"/>
        </w:rPr>
        <w:br/>
      </w:r>
    </w:p>
    <w:p w14:paraId="1D6DAB79" w14:textId="3020D02D" w:rsidR="00A146BA" w:rsidRPr="00D85D41" w:rsidRDefault="00A146BA" w:rsidP="00A146BA">
      <w:p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b/>
          <w:bCs/>
          <w:color w:val="FC4421"/>
          <w:sz w:val="22"/>
          <w:szCs w:val="22"/>
        </w:rPr>
        <w:t>Task 4:</w:t>
      </w:r>
      <w:r w:rsidRPr="00D85D41">
        <w:rPr>
          <w:rFonts w:ascii="Calibri" w:hAnsi="Calibri" w:cs="Calibri"/>
          <w:color w:val="FC4421"/>
          <w:sz w:val="22"/>
          <w:szCs w:val="22"/>
        </w:rPr>
        <w:t xml:space="preserve"> Completed line shows coherent numbers (e.g. chilled room SST a few kelvin below box, SH ~8–12 K, SC ~6–10 K) and ‘Pass’ if within band; else ‘Investigate airflow/charge’.</w:t>
      </w:r>
      <w:r w:rsidR="00D85D41">
        <w:rPr>
          <w:rFonts w:ascii="Calibri" w:hAnsi="Calibri" w:cs="Calibri"/>
          <w:color w:val="FC4421"/>
          <w:sz w:val="22"/>
          <w:szCs w:val="22"/>
        </w:rPr>
        <w:br/>
      </w:r>
    </w:p>
    <w:p w14:paraId="1357F842" w14:textId="77777777" w:rsidR="00A146BA" w:rsidRPr="00D85D41" w:rsidRDefault="00A146BA" w:rsidP="00A146BA">
      <w:pPr>
        <w:rPr>
          <w:rFonts w:ascii="Calibri" w:hAnsi="Calibri" w:cs="Calibri"/>
          <w:color w:val="FC4421"/>
          <w:sz w:val="22"/>
          <w:szCs w:val="22"/>
        </w:rPr>
      </w:pPr>
      <w:r w:rsidRPr="00D85D41">
        <w:rPr>
          <w:rFonts w:ascii="Calibri" w:hAnsi="Calibri" w:cs="Calibri"/>
          <w:b/>
          <w:bCs/>
          <w:color w:val="FC4421"/>
          <w:sz w:val="22"/>
          <w:szCs w:val="22"/>
        </w:rPr>
        <w:t>Extension:</w:t>
      </w:r>
      <w:r w:rsidRPr="00D85D41">
        <w:rPr>
          <w:rFonts w:ascii="Calibri" w:hAnsi="Calibri" w:cs="Calibri"/>
          <w:color w:val="FC4421"/>
          <w:sz w:val="22"/>
          <w:szCs w:val="22"/>
        </w:rPr>
        <w:t xml:space="preserve"> Correct SH avoids liquid slugging; adequate SC prevents flash gas and stabilises metering; higher SST/lower SCT reduces lift and improves COP.</w:t>
      </w:r>
    </w:p>
    <w:p w14:paraId="723263A8" w14:textId="77777777" w:rsidR="00A146BA" w:rsidRPr="00B13FBB" w:rsidRDefault="00A146BA" w:rsidP="00EE40CD">
      <w:pPr>
        <w:rPr>
          <w:rFonts w:ascii="Calibri" w:hAnsi="Calibri" w:cs="Calibri"/>
          <w:sz w:val="22"/>
          <w:szCs w:val="22"/>
        </w:rPr>
      </w:pPr>
    </w:p>
    <w:p w14:paraId="69C09A81" w14:textId="406D14DB" w:rsidR="009D19AB" w:rsidRPr="00B13FBB" w:rsidRDefault="00EE40CD" w:rsidP="005878D3">
      <w:pPr>
        <w:rPr>
          <w:rFonts w:ascii="Calibri" w:hAnsi="Calibri" w:cs="Calibri"/>
          <w:sz w:val="22"/>
          <w:szCs w:val="22"/>
        </w:rPr>
      </w:pPr>
      <w:r w:rsidRPr="00B13FBB">
        <w:rPr>
          <w:rFonts w:ascii="Calibri" w:hAnsi="Calibri" w:cs="Calibri"/>
          <w:b/>
          <w:sz w:val="22"/>
          <w:szCs w:val="22"/>
        </w:rPr>
        <w:br/>
      </w:r>
      <w:r w:rsidR="00C44FC6" w:rsidRPr="00B13FBB">
        <w:rPr>
          <w:rFonts w:ascii="Calibri" w:hAnsi="Calibri" w:cs="Calibri"/>
          <w:sz w:val="22"/>
          <w:szCs w:val="22"/>
        </w:rPr>
        <w:t xml:space="preserve"> </w:t>
      </w:r>
    </w:p>
    <w:sectPr w:rsidR="009D19AB" w:rsidRPr="00B13FBB" w:rsidSect="008C05C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86FB0" w14:textId="77777777" w:rsidR="005B7057" w:rsidRPr="00831E68" w:rsidRDefault="005B7057" w:rsidP="004970DE">
      <w:r w:rsidRPr="00831E68">
        <w:separator/>
      </w:r>
    </w:p>
  </w:endnote>
  <w:endnote w:type="continuationSeparator" w:id="0">
    <w:p w14:paraId="63F6EBAD" w14:textId="77777777" w:rsidR="005B7057" w:rsidRPr="00831E68" w:rsidRDefault="005B7057" w:rsidP="004970DE">
      <w:r w:rsidRPr="00831E68">
        <w:continuationSeparator/>
      </w:r>
    </w:p>
  </w:endnote>
  <w:endnote w:type="continuationNotice" w:id="1">
    <w:p w14:paraId="58B38EF3" w14:textId="77777777" w:rsidR="005B7057" w:rsidRPr="00831E68" w:rsidRDefault="005B7057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7A5F94D5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A8B3B9E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946E02" w14:textId="77777777" w:rsidR="005B7057" w:rsidRPr="00831E68" w:rsidRDefault="005B7057" w:rsidP="004970DE">
      <w:r w:rsidRPr="00831E68">
        <w:separator/>
      </w:r>
    </w:p>
  </w:footnote>
  <w:footnote w:type="continuationSeparator" w:id="0">
    <w:p w14:paraId="66E3DFA9" w14:textId="77777777" w:rsidR="005B7057" w:rsidRPr="00831E68" w:rsidRDefault="005B7057" w:rsidP="004970DE">
      <w:r w:rsidRPr="00831E68">
        <w:continuationSeparator/>
      </w:r>
    </w:p>
  </w:footnote>
  <w:footnote w:type="continuationNotice" w:id="1">
    <w:p w14:paraId="0BE3D4CB" w14:textId="77777777" w:rsidR="005B7057" w:rsidRPr="00831E68" w:rsidRDefault="005B7057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2C79B" w14:textId="77777777" w:rsidR="00B13FBB" w:rsidRPr="00831E68" w:rsidRDefault="00B13FBB" w:rsidP="005F7248">
    <w:pPr>
      <w:pStyle w:val="Header"/>
    </w:pPr>
    <w:r>
      <w:rPr>
        <w:noProof/>
      </w:rPr>
      <w:drawing>
        <wp:anchor distT="0" distB="0" distL="114300" distR="114300" simplePos="0" relativeHeight="251658245" behindDoc="0" locked="0" layoutInCell="1" allowOverlap="1" wp14:anchorId="38904E11" wp14:editId="130FA3F7">
          <wp:simplePos x="0" y="0"/>
          <wp:positionH relativeFrom="column">
            <wp:posOffset>-350520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5A1200A3" wp14:editId="7FAF591C">
          <wp:simplePos x="0" y="0"/>
          <wp:positionH relativeFrom="margin">
            <wp:posOffset>289560</wp:posOffset>
          </wp:positionH>
          <wp:positionV relativeFrom="paragraph">
            <wp:posOffset>-282575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4FA7698" wp14:editId="17A45C98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F8CFAC" w14:textId="77777777" w:rsidR="00B13FBB" w:rsidRPr="00112240" w:rsidRDefault="00B13FBB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2643C17E" w14:textId="77777777" w:rsidR="00B13FBB" w:rsidRPr="00831E68" w:rsidRDefault="00B13FBB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4FA7698" id="Group 1" o:spid="_x0000_s1026" style="position:absolute;margin-left:1.8pt;margin-top:-27.6pt;width:593.4pt;height:79.15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2AF8CFAC" w14:textId="77777777" w:rsidR="00B13FBB" w:rsidRPr="00112240" w:rsidRDefault="00B13FBB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2643C17E" w14:textId="77777777" w:rsidR="00B13FBB" w:rsidRPr="00831E68" w:rsidRDefault="00B13FBB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571DBD6C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DA537E"/>
    <w:multiLevelType w:val="hybridMultilevel"/>
    <w:tmpl w:val="B7D63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3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3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6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7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3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9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2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1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8"/>
  </w:num>
  <w:num w:numId="2" w16cid:durableId="1968581884">
    <w:abstractNumId w:val="189"/>
  </w:num>
  <w:num w:numId="3" w16cid:durableId="1640836808">
    <w:abstractNumId w:val="111"/>
  </w:num>
  <w:num w:numId="4" w16cid:durableId="433211963">
    <w:abstractNumId w:val="165"/>
  </w:num>
  <w:num w:numId="5" w16cid:durableId="1581914402">
    <w:abstractNumId w:val="83"/>
  </w:num>
  <w:num w:numId="6" w16cid:durableId="797407236">
    <w:abstractNumId w:val="43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1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4"/>
  </w:num>
  <w:num w:numId="13" w16cid:durableId="1103501576">
    <w:abstractNumId w:val="197"/>
  </w:num>
  <w:num w:numId="14" w16cid:durableId="1567060180">
    <w:abstractNumId w:val="61"/>
  </w:num>
  <w:num w:numId="15" w16cid:durableId="1548226290">
    <w:abstractNumId w:val="136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1"/>
  </w:num>
  <w:num w:numId="20" w16cid:durableId="1284847263">
    <w:abstractNumId w:val="57"/>
  </w:num>
  <w:num w:numId="21" w16cid:durableId="840773510">
    <w:abstractNumId w:val="110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4"/>
  </w:num>
  <w:num w:numId="25" w16cid:durableId="1633712613">
    <w:abstractNumId w:val="138"/>
  </w:num>
  <w:num w:numId="26" w16cid:durableId="1276911875">
    <w:abstractNumId w:val="7"/>
  </w:num>
  <w:num w:numId="27" w16cid:durableId="36054574">
    <w:abstractNumId w:val="88"/>
  </w:num>
  <w:num w:numId="28" w16cid:durableId="171846063">
    <w:abstractNumId w:val="106"/>
  </w:num>
  <w:num w:numId="29" w16cid:durableId="1764375882">
    <w:abstractNumId w:val="109"/>
  </w:num>
  <w:num w:numId="30" w16cid:durableId="1985814656">
    <w:abstractNumId w:val="39"/>
  </w:num>
  <w:num w:numId="31" w16cid:durableId="1807158394">
    <w:abstractNumId w:val="175"/>
  </w:num>
  <w:num w:numId="32" w16cid:durableId="357507287">
    <w:abstractNumId w:val="42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2"/>
  </w:num>
  <w:num w:numId="36" w16cid:durableId="2079087349">
    <w:abstractNumId w:val="108"/>
  </w:num>
  <w:num w:numId="37" w16cid:durableId="691298843">
    <w:abstractNumId w:val="135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4"/>
  </w:num>
  <w:num w:numId="42" w16cid:durableId="681903433">
    <w:abstractNumId w:val="79"/>
  </w:num>
  <w:num w:numId="43" w16cid:durableId="709647479">
    <w:abstractNumId w:val="123"/>
  </w:num>
  <w:num w:numId="44" w16cid:durableId="2086150514">
    <w:abstractNumId w:val="188"/>
  </w:num>
  <w:num w:numId="45" w16cid:durableId="1230388747">
    <w:abstractNumId w:val="120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5"/>
  </w:num>
  <w:num w:numId="49" w16cid:durableId="869219494">
    <w:abstractNumId w:val="73"/>
  </w:num>
  <w:num w:numId="50" w16cid:durableId="393087563">
    <w:abstractNumId w:val="131"/>
  </w:num>
  <w:num w:numId="51" w16cid:durableId="137382193">
    <w:abstractNumId w:val="32"/>
  </w:num>
  <w:num w:numId="52" w16cid:durableId="685639738">
    <w:abstractNumId w:val="127"/>
  </w:num>
  <w:num w:numId="53" w16cid:durableId="301498183">
    <w:abstractNumId w:val="71"/>
  </w:num>
  <w:num w:numId="54" w16cid:durableId="1377663365">
    <w:abstractNumId w:val="143"/>
  </w:num>
  <w:num w:numId="55" w16cid:durableId="937979055">
    <w:abstractNumId w:val="62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4"/>
  </w:num>
  <w:num w:numId="59" w16cid:durableId="1636065326">
    <w:abstractNumId w:val="51"/>
  </w:num>
  <w:num w:numId="60" w16cid:durableId="619192516">
    <w:abstractNumId w:val="6"/>
  </w:num>
  <w:num w:numId="61" w16cid:durableId="1395468803">
    <w:abstractNumId w:val="124"/>
  </w:num>
  <w:num w:numId="62" w16cid:durableId="1936475178">
    <w:abstractNumId w:val="119"/>
  </w:num>
  <w:num w:numId="63" w16cid:durableId="863591760">
    <w:abstractNumId w:val="113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6"/>
  </w:num>
  <w:num w:numId="67" w16cid:durableId="1581983482">
    <w:abstractNumId w:val="82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1"/>
  </w:num>
  <w:num w:numId="72" w16cid:durableId="1951887419">
    <w:abstractNumId w:val="40"/>
  </w:num>
  <w:num w:numId="73" w16cid:durableId="1607349300">
    <w:abstractNumId w:val="100"/>
  </w:num>
  <w:num w:numId="74" w16cid:durableId="22901830">
    <w:abstractNumId w:val="141"/>
  </w:num>
  <w:num w:numId="75" w16cid:durableId="720523831">
    <w:abstractNumId w:val="191"/>
  </w:num>
  <w:num w:numId="76" w16cid:durableId="971979448">
    <w:abstractNumId w:val="22"/>
  </w:num>
  <w:num w:numId="77" w16cid:durableId="1075130931">
    <w:abstractNumId w:val="149"/>
  </w:num>
  <w:num w:numId="78" w16cid:durableId="1910653568">
    <w:abstractNumId w:val="126"/>
  </w:num>
  <w:num w:numId="79" w16cid:durableId="1670063783">
    <w:abstractNumId w:val="64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9"/>
  </w:num>
  <w:num w:numId="83" w16cid:durableId="1942755057">
    <w:abstractNumId w:val="170"/>
  </w:num>
  <w:num w:numId="84" w16cid:durableId="1357579862">
    <w:abstractNumId w:val="121"/>
  </w:num>
  <w:num w:numId="85" w16cid:durableId="462577381">
    <w:abstractNumId w:val="95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9"/>
  </w:num>
  <w:num w:numId="91" w16cid:durableId="1373001151">
    <w:abstractNumId w:val="68"/>
  </w:num>
  <w:num w:numId="92" w16cid:durableId="777139976">
    <w:abstractNumId w:val="26"/>
  </w:num>
  <w:num w:numId="93" w16cid:durableId="1127510659">
    <w:abstractNumId w:val="174"/>
  </w:num>
  <w:num w:numId="94" w16cid:durableId="327172161">
    <w:abstractNumId w:val="23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2"/>
  </w:num>
  <w:num w:numId="99" w16cid:durableId="1654219852">
    <w:abstractNumId w:val="145"/>
  </w:num>
  <w:num w:numId="100" w16cid:durableId="187065995">
    <w:abstractNumId w:val="176"/>
  </w:num>
  <w:num w:numId="101" w16cid:durableId="296690901">
    <w:abstractNumId w:val="35"/>
  </w:num>
  <w:num w:numId="102" w16cid:durableId="142704342">
    <w:abstractNumId w:val="182"/>
  </w:num>
  <w:num w:numId="103" w16cid:durableId="1383821662">
    <w:abstractNumId w:val="90"/>
  </w:num>
  <w:num w:numId="104" w16cid:durableId="607390230">
    <w:abstractNumId w:val="152"/>
  </w:num>
  <w:num w:numId="105" w16cid:durableId="121189633">
    <w:abstractNumId w:val="137"/>
  </w:num>
  <w:num w:numId="106" w16cid:durableId="2015262923">
    <w:abstractNumId w:val="101"/>
  </w:num>
  <w:num w:numId="107" w16cid:durableId="553658760">
    <w:abstractNumId w:val="15"/>
  </w:num>
  <w:num w:numId="108" w16cid:durableId="1154637238">
    <w:abstractNumId w:val="29"/>
  </w:num>
  <w:num w:numId="109" w16cid:durableId="1574705567">
    <w:abstractNumId w:val="59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8"/>
  </w:num>
  <w:num w:numId="113" w16cid:durableId="763499657">
    <w:abstractNumId w:val="65"/>
  </w:num>
  <w:num w:numId="114" w16cid:durableId="258219127">
    <w:abstractNumId w:val="76"/>
  </w:num>
  <w:num w:numId="115" w16cid:durableId="37360742">
    <w:abstractNumId w:val="89"/>
  </w:num>
  <w:num w:numId="116" w16cid:durableId="1833643530">
    <w:abstractNumId w:val="192"/>
  </w:num>
  <w:num w:numId="117" w16cid:durableId="189876287">
    <w:abstractNumId w:val="25"/>
  </w:num>
  <w:num w:numId="118" w16cid:durableId="170992364">
    <w:abstractNumId w:val="92"/>
  </w:num>
  <w:num w:numId="119" w16cid:durableId="2103261760">
    <w:abstractNumId w:val="115"/>
  </w:num>
  <w:num w:numId="120" w16cid:durableId="2057655188">
    <w:abstractNumId w:val="28"/>
  </w:num>
  <w:num w:numId="121" w16cid:durableId="1568759311">
    <w:abstractNumId w:val="8"/>
  </w:num>
  <w:num w:numId="122" w16cid:durableId="1625312765">
    <w:abstractNumId w:val="128"/>
  </w:num>
  <w:num w:numId="123" w16cid:durableId="2002539057">
    <w:abstractNumId w:val="46"/>
  </w:num>
  <w:num w:numId="124" w16cid:durableId="2034963022">
    <w:abstractNumId w:val="10"/>
  </w:num>
  <w:num w:numId="125" w16cid:durableId="1323394389">
    <w:abstractNumId w:val="104"/>
  </w:num>
  <w:num w:numId="126" w16cid:durableId="2130052745">
    <w:abstractNumId w:val="70"/>
  </w:num>
  <w:num w:numId="127" w16cid:durableId="2045013592">
    <w:abstractNumId w:val="33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4"/>
  </w:num>
  <w:num w:numId="131" w16cid:durableId="971010863">
    <w:abstractNumId w:val="158"/>
  </w:num>
  <w:num w:numId="132" w16cid:durableId="1695882234">
    <w:abstractNumId w:val="134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3"/>
  </w:num>
  <w:num w:numId="136" w16cid:durableId="661395993">
    <w:abstractNumId w:val="38"/>
  </w:num>
  <w:num w:numId="137" w16cid:durableId="1377704503">
    <w:abstractNumId w:val="130"/>
  </w:num>
  <w:num w:numId="138" w16cid:durableId="244655463">
    <w:abstractNumId w:val="132"/>
  </w:num>
  <w:num w:numId="139" w16cid:durableId="809060123">
    <w:abstractNumId w:val="80"/>
  </w:num>
  <w:num w:numId="140" w16cid:durableId="1922448876">
    <w:abstractNumId w:val="107"/>
  </w:num>
  <w:num w:numId="141" w16cid:durableId="1956323369">
    <w:abstractNumId w:val="34"/>
  </w:num>
  <w:num w:numId="142" w16cid:durableId="1571382152">
    <w:abstractNumId w:val="87"/>
  </w:num>
  <w:num w:numId="143" w16cid:durableId="53507041">
    <w:abstractNumId w:val="173"/>
  </w:num>
  <w:num w:numId="144" w16cid:durableId="1746101519">
    <w:abstractNumId w:val="125"/>
  </w:num>
  <w:num w:numId="145" w16cid:durableId="1660498190">
    <w:abstractNumId w:val="168"/>
  </w:num>
  <w:num w:numId="146" w16cid:durableId="1169519933">
    <w:abstractNumId w:val="53"/>
  </w:num>
  <w:num w:numId="147" w16cid:durableId="1018702130">
    <w:abstractNumId w:val="103"/>
  </w:num>
  <w:num w:numId="148" w16cid:durableId="1396514458">
    <w:abstractNumId w:val="37"/>
  </w:num>
  <w:num w:numId="149" w16cid:durableId="2106463734">
    <w:abstractNumId w:val="30"/>
  </w:num>
  <w:num w:numId="150" w16cid:durableId="111898268">
    <w:abstractNumId w:val="5"/>
  </w:num>
  <w:num w:numId="151" w16cid:durableId="431514273">
    <w:abstractNumId w:val="129"/>
  </w:num>
  <w:num w:numId="152" w16cid:durableId="2057200136">
    <w:abstractNumId w:val="72"/>
  </w:num>
  <w:num w:numId="153" w16cid:durableId="898975493">
    <w:abstractNumId w:val="60"/>
  </w:num>
  <w:num w:numId="154" w16cid:durableId="807698134">
    <w:abstractNumId w:val="50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7"/>
  </w:num>
  <w:num w:numId="158" w16cid:durableId="459963097">
    <w:abstractNumId w:val="86"/>
  </w:num>
  <w:num w:numId="159" w16cid:durableId="1039236581">
    <w:abstractNumId w:val="200"/>
  </w:num>
  <w:num w:numId="160" w16cid:durableId="155459268">
    <w:abstractNumId w:val="140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2"/>
  </w:num>
  <w:num w:numId="167" w16cid:durableId="1509441374">
    <w:abstractNumId w:val="18"/>
  </w:num>
  <w:num w:numId="168" w16cid:durableId="436608164">
    <w:abstractNumId w:val="97"/>
  </w:num>
  <w:num w:numId="169" w16cid:durableId="277878627">
    <w:abstractNumId w:val="93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5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6"/>
  </w:num>
  <w:num w:numId="176" w16cid:durableId="1211922916">
    <w:abstractNumId w:val="77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5"/>
  </w:num>
  <w:num w:numId="181" w16cid:durableId="630281843">
    <w:abstractNumId w:val="96"/>
  </w:num>
  <w:num w:numId="182" w16cid:durableId="1119373040">
    <w:abstractNumId w:val="84"/>
  </w:num>
  <w:num w:numId="183" w16cid:durableId="771128286">
    <w:abstractNumId w:val="56"/>
  </w:num>
  <w:num w:numId="184" w16cid:durableId="866140797">
    <w:abstractNumId w:val="118"/>
  </w:num>
  <w:num w:numId="185" w16cid:durableId="1329945097">
    <w:abstractNumId w:val="9"/>
  </w:num>
  <w:num w:numId="186" w16cid:durableId="1429737907">
    <w:abstractNumId w:val="133"/>
  </w:num>
  <w:num w:numId="187" w16cid:durableId="727843595">
    <w:abstractNumId w:val="105"/>
  </w:num>
  <w:num w:numId="188" w16cid:durableId="1707296810">
    <w:abstractNumId w:val="180"/>
  </w:num>
  <w:num w:numId="189" w16cid:durableId="378555585">
    <w:abstractNumId w:val="78"/>
  </w:num>
  <w:num w:numId="190" w16cid:durableId="909272437">
    <w:abstractNumId w:val="99"/>
  </w:num>
  <w:num w:numId="191" w16cid:durableId="1968195048">
    <w:abstractNumId w:val="45"/>
  </w:num>
  <w:num w:numId="192" w16cid:durableId="131750580">
    <w:abstractNumId w:val="48"/>
  </w:num>
  <w:num w:numId="193" w16cid:durableId="1810122096">
    <w:abstractNumId w:val="199"/>
  </w:num>
  <w:num w:numId="194" w16cid:durableId="1153528950">
    <w:abstractNumId w:val="47"/>
  </w:num>
  <w:num w:numId="195" w16cid:durableId="490947198">
    <w:abstractNumId w:val="41"/>
  </w:num>
  <w:num w:numId="196" w16cid:durableId="1989281238">
    <w:abstractNumId w:val="27"/>
  </w:num>
  <w:num w:numId="197" w16cid:durableId="1515416096">
    <w:abstractNumId w:val="67"/>
  </w:num>
  <w:num w:numId="198" w16cid:durableId="276721624">
    <w:abstractNumId w:val="49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4"/>
  </w:num>
  <w:num w:numId="202" w16cid:durableId="1194807915">
    <w:abstractNumId w:val="112"/>
  </w:num>
  <w:num w:numId="203" w16cid:durableId="566380214">
    <w:abstractNumId w:val="24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6"/>
  </w:num>
  <w:num w:numId="207" w16cid:durableId="1751080613">
    <w:abstractNumId w:val="122"/>
  </w:num>
  <w:num w:numId="208" w16cid:durableId="1142623538">
    <w:abstractNumId w:val="1"/>
  </w:num>
  <w:num w:numId="209" w16cid:durableId="1938560638">
    <w:abstractNumId w:val="0"/>
  </w:num>
  <w:num w:numId="210" w16cid:durableId="1358702934">
    <w:abstractNumId w:val="21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B62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1C7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595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446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D8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6BA7"/>
    <w:rsid w:val="00187DDD"/>
    <w:rsid w:val="00191068"/>
    <w:rsid w:val="00191E6E"/>
    <w:rsid w:val="00192517"/>
    <w:rsid w:val="00192D94"/>
    <w:rsid w:val="00193B11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6E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2B7"/>
    <w:rsid w:val="002154A9"/>
    <w:rsid w:val="002160CD"/>
    <w:rsid w:val="002169BD"/>
    <w:rsid w:val="002169FC"/>
    <w:rsid w:val="00216CBD"/>
    <w:rsid w:val="00217B13"/>
    <w:rsid w:val="00217CD8"/>
    <w:rsid w:val="00217FF9"/>
    <w:rsid w:val="002215D9"/>
    <w:rsid w:val="002216AC"/>
    <w:rsid w:val="002228CE"/>
    <w:rsid w:val="00224459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77DAA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1D81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B7F66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73E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28F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295A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1FD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0A5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8D3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3EF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B7057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9D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3B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378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4B20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0718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4BA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2E3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0C6A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056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6D0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05C8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D89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6D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BA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3FBB"/>
    <w:rsid w:val="00B1421F"/>
    <w:rsid w:val="00B1439D"/>
    <w:rsid w:val="00B1494C"/>
    <w:rsid w:val="00B14E07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01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BF9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E6D9E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011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43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D7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5D41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67D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10A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2A3D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0CD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2A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482E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8063F6-0B55-4750-98AF-48891653C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380</Words>
  <Characters>2072</Characters>
  <Application>Microsoft Office Word</Application>
  <DocSecurity>0</DocSecurity>
  <Lines>86</Lines>
  <Paragraphs>54</Paragraphs>
  <ScaleCrop>false</ScaleCrop>
  <Company/>
  <LinksUpToDate>false</LinksUpToDate>
  <CharactersWithSpaces>2398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50</cp:revision>
  <cp:lastPrinted>2025-08-06T15:30:00Z</cp:lastPrinted>
  <dcterms:created xsi:type="dcterms:W3CDTF">2026-03-11T11:48:00Z</dcterms:created>
  <dcterms:modified xsi:type="dcterms:W3CDTF">2026-03-25T15:14:00Z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